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5C4D2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extension of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C4D2F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C4D2F" w:rsidRPr="005C4D2F">
        <w:rPr>
          <w:rFonts w:ascii="Arial" w:hAnsi="Arial" w:cs="Arial"/>
          <w:sz w:val="20"/>
          <w:szCs w:val="20"/>
        </w:rPr>
        <w:t>Gia</w:t>
      </w:r>
      <w:proofErr w:type="spellEnd"/>
      <w:r w:rsidR="005C4D2F" w:rsidRPr="005C4D2F">
        <w:rPr>
          <w:rFonts w:ascii="Arial" w:hAnsi="Arial" w:cs="Arial"/>
          <w:sz w:val="20"/>
          <w:szCs w:val="20"/>
        </w:rPr>
        <w:t xml:space="preserve"> Lai Supply Water Joint Stock Company</w:t>
      </w:r>
      <w:r w:rsidR="005C4D2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FF0800" w:rsidRPr="00FF0800">
        <w:rPr>
          <w:rFonts w:ascii="Arial" w:hAnsi="Arial" w:cs="Arial"/>
          <w:sz w:val="20"/>
          <w:szCs w:val="20"/>
        </w:rPr>
        <w:t xml:space="preserve">in the </w:t>
      </w:r>
      <w:r w:rsidR="005C4D2F" w:rsidRPr="005C4D2F">
        <w:rPr>
          <w:rFonts w:ascii="Arial" w:hAnsi="Arial" w:cs="Arial"/>
          <w:sz w:val="20"/>
          <w:szCs w:val="20"/>
        </w:rPr>
        <w:t xml:space="preserve">extension of </w:t>
      </w:r>
      <w:r w:rsidR="00FF0800" w:rsidRPr="00FF0800">
        <w:rPr>
          <w:rFonts w:ascii="Arial" w:hAnsi="Arial" w:cs="Arial"/>
          <w:sz w:val="20"/>
          <w:szCs w:val="20"/>
        </w:rPr>
        <w:t xml:space="preserve">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C4D2F" w:rsidRDefault="005C4D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4D2F">
        <w:rPr>
          <w:rFonts w:ascii="Arial" w:hAnsi="Arial" w:cs="Arial"/>
          <w:sz w:val="20"/>
          <w:szCs w:val="20"/>
        </w:rPr>
        <w:t xml:space="preserve">Pursuant to </w:t>
      </w:r>
      <w:r>
        <w:rPr>
          <w:rFonts w:ascii="Arial" w:hAnsi="Arial" w:cs="Arial"/>
          <w:sz w:val="20"/>
          <w:szCs w:val="20"/>
        </w:rPr>
        <w:t>Document No.19/2020/GL/</w:t>
      </w:r>
      <w:r w:rsidRPr="005C4D2F">
        <w:rPr>
          <w:rFonts w:ascii="Arial" w:hAnsi="Arial" w:cs="Arial"/>
          <w:sz w:val="20"/>
          <w:szCs w:val="20"/>
        </w:rPr>
        <w:t xml:space="preserve">CV dated March 18, 2020 of </w:t>
      </w:r>
      <w:proofErr w:type="spellStart"/>
      <w:r w:rsidRPr="005C4D2F">
        <w:rPr>
          <w:rFonts w:ascii="Arial" w:hAnsi="Arial" w:cs="Arial"/>
          <w:sz w:val="20"/>
          <w:szCs w:val="20"/>
        </w:rPr>
        <w:t>Gia</w:t>
      </w:r>
      <w:proofErr w:type="spellEnd"/>
      <w:r w:rsidRPr="005C4D2F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on</w:t>
      </w:r>
      <w:r w:rsidRPr="005C4D2F">
        <w:rPr>
          <w:rFonts w:ascii="Arial" w:hAnsi="Arial" w:cs="Arial"/>
          <w:sz w:val="20"/>
          <w:szCs w:val="20"/>
        </w:rPr>
        <w:t xml:space="preserve"> apply</w:t>
      </w:r>
      <w:r>
        <w:rPr>
          <w:rFonts w:ascii="Arial" w:hAnsi="Arial" w:cs="Arial"/>
          <w:sz w:val="20"/>
          <w:szCs w:val="20"/>
        </w:rPr>
        <w:t>ing for the extension of time of organizing</w:t>
      </w:r>
      <w:r w:rsidRPr="005C4D2F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5C4D2F" w:rsidRDefault="005C4D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4D2F">
        <w:rPr>
          <w:rFonts w:ascii="Arial" w:hAnsi="Arial" w:cs="Arial"/>
          <w:sz w:val="20"/>
          <w:szCs w:val="20"/>
        </w:rPr>
        <w:t xml:space="preserve">The Business Registration Office has the following opinions: </w:t>
      </w:r>
    </w:p>
    <w:p w:rsidR="005C4D2F" w:rsidRDefault="005C4D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Accepting </w:t>
      </w:r>
      <w:proofErr w:type="spellStart"/>
      <w:r w:rsidRPr="005C4D2F">
        <w:rPr>
          <w:rFonts w:ascii="Arial" w:hAnsi="Arial" w:cs="Arial"/>
          <w:sz w:val="20"/>
          <w:szCs w:val="20"/>
        </w:rPr>
        <w:t>Gia</w:t>
      </w:r>
      <w:proofErr w:type="spellEnd"/>
      <w:r w:rsidRPr="005C4D2F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extend the time of organizing</w:t>
      </w:r>
      <w:r w:rsidRPr="005C4D2F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in 2020 (before June 30, 2020)</w:t>
      </w:r>
    </w:p>
    <w:p w:rsidR="005C4D2F" w:rsidRDefault="005C4D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is</w:t>
      </w:r>
      <w:r w:rsidRPr="005C4D2F">
        <w:rPr>
          <w:rFonts w:ascii="Arial" w:hAnsi="Arial" w:cs="Arial"/>
          <w:sz w:val="20"/>
          <w:szCs w:val="20"/>
        </w:rPr>
        <w:t xml:space="preserve"> responsible for preparing and organizing the Annual General Meeting of Shareholders in accordan</w:t>
      </w:r>
      <w:r>
        <w:rPr>
          <w:rFonts w:ascii="Arial" w:hAnsi="Arial" w:cs="Arial"/>
          <w:sz w:val="20"/>
          <w:szCs w:val="20"/>
        </w:rPr>
        <w:t>ce with the provisions of law (n</w:t>
      </w:r>
      <w:r w:rsidRPr="005C4D2F">
        <w:rPr>
          <w:rFonts w:ascii="Arial" w:hAnsi="Arial" w:cs="Arial"/>
          <w:sz w:val="20"/>
          <w:szCs w:val="20"/>
        </w:rPr>
        <w:t>ot exceeding the time limit of six months from</w:t>
      </w:r>
      <w:r>
        <w:rPr>
          <w:rFonts w:ascii="Arial" w:hAnsi="Arial" w:cs="Arial"/>
          <w:sz w:val="20"/>
          <w:szCs w:val="20"/>
        </w:rPr>
        <w:t xml:space="preserve"> the end of the financial year)</w:t>
      </w:r>
    </w:p>
    <w:p w:rsidR="005C4D2F" w:rsidRDefault="005C4D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4D2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usiness Registration Office replies</w:t>
      </w:r>
      <w:r w:rsidRPr="005C4D2F">
        <w:rPr>
          <w:rFonts w:ascii="Arial" w:hAnsi="Arial" w:cs="Arial"/>
          <w:sz w:val="20"/>
          <w:szCs w:val="20"/>
        </w:rPr>
        <w:t xml:space="preserve"> according to the content proposed by the </w:t>
      </w:r>
      <w:r>
        <w:rPr>
          <w:rFonts w:ascii="Arial" w:hAnsi="Arial" w:cs="Arial"/>
          <w:sz w:val="20"/>
          <w:szCs w:val="20"/>
        </w:rPr>
        <w:t>Company</w:t>
      </w:r>
      <w:r w:rsidRPr="005C4D2F">
        <w:rPr>
          <w:rFonts w:ascii="Arial" w:hAnsi="Arial" w:cs="Arial"/>
          <w:sz w:val="20"/>
          <w:szCs w:val="20"/>
        </w:rPr>
        <w:t xml:space="preserve"> and request the </w:t>
      </w:r>
      <w:r>
        <w:rPr>
          <w:rFonts w:ascii="Arial" w:hAnsi="Arial" w:cs="Arial"/>
          <w:sz w:val="20"/>
          <w:szCs w:val="20"/>
        </w:rPr>
        <w:t>Company</w:t>
      </w:r>
      <w:r w:rsidRPr="005C4D2F">
        <w:rPr>
          <w:rFonts w:ascii="Arial" w:hAnsi="Arial" w:cs="Arial"/>
          <w:sz w:val="20"/>
          <w:szCs w:val="20"/>
        </w:rPr>
        <w:t xml:space="preserve"> to research and implement</w:t>
      </w:r>
      <w:bookmarkStart w:id="0" w:name="_GoBack"/>
      <w:bookmarkEnd w:id="0"/>
    </w:p>
    <w:sectPr w:rsidR="005C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5C4D2F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2020-03-23T13:41:00Z</dcterms:modified>
</cp:coreProperties>
</file>